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999" w:rsidRDefault="00952999" w:rsidP="00952999">
      <w:pPr>
        <w:spacing w:line="276" w:lineRule="auto"/>
        <w:jc w:val="both"/>
      </w:pPr>
      <w:r>
        <w:t xml:space="preserve">Bersama ini diinformasikan kepada Bapak/Ibu Manager, bahwa karyawan yang tertera di bawah ini akan segera berakhir hubungan kerjanya dengan perusahaan, untuk itu agar dapat diberi masukan sebagai tindak lanjut bagi Departemen HR </w:t>
      </w:r>
      <w:r>
        <w:rPr>
          <w:lang w:val="en-US"/>
        </w:rPr>
        <w:t xml:space="preserve">dalam </w:t>
      </w:r>
      <w:r>
        <w:t>mengeluarkan surat rekomendasi.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Nama Karyawan Keluar</w:t>
      </w:r>
      <w:r>
        <w:tab/>
        <w:t xml:space="preserve">: 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NIK</w:t>
      </w:r>
      <w:r>
        <w:tab/>
      </w:r>
      <w:r>
        <w:tab/>
      </w:r>
      <w:r>
        <w:tab/>
        <w:t xml:space="preserve">: 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Bagian</w:t>
      </w:r>
      <w:r>
        <w:tab/>
      </w:r>
      <w:r>
        <w:tab/>
      </w:r>
      <w:r>
        <w:tab/>
        <w:t xml:space="preserve">: 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Jabatan</w:t>
      </w:r>
      <w:r>
        <w:tab/>
      </w:r>
      <w:r>
        <w:tab/>
      </w:r>
      <w:r>
        <w:tab/>
        <w:t xml:space="preserve">: 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Tanggal Masuk</w:t>
      </w:r>
      <w:r>
        <w:tab/>
      </w:r>
      <w:r>
        <w:tab/>
        <w:t xml:space="preserve">: </w:t>
      </w:r>
    </w:p>
    <w:p w:rsidR="00952999" w:rsidRPr="00952999" w:rsidRDefault="00952999" w:rsidP="00952999">
      <w:pPr>
        <w:spacing w:line="276" w:lineRule="auto"/>
        <w:contextualSpacing/>
        <w:rPr>
          <w:lang w:val="en-US"/>
        </w:rPr>
      </w:pPr>
      <w:r>
        <w:t>Tanggal Keluar</w:t>
      </w:r>
      <w:r>
        <w:tab/>
      </w:r>
      <w:r>
        <w:tab/>
        <w:t xml:space="preserve">: </w:t>
      </w:r>
      <w:bookmarkStart w:id="0" w:name="_GoBack"/>
      <w:bookmarkEnd w:id="0"/>
    </w:p>
    <w:p w:rsidR="00952999" w:rsidRDefault="00952999" w:rsidP="00952999">
      <w:pPr>
        <w:spacing w:line="276" w:lineRule="auto"/>
        <w:contextualSpacing/>
      </w:pPr>
    </w:p>
    <w:tbl>
      <w:tblPr>
        <w:tblStyle w:val="TableGrid"/>
        <w:tblW w:w="9209" w:type="dxa"/>
        <w:tblInd w:w="-95" w:type="dxa"/>
        <w:tblLook w:val="04A0" w:firstRow="1" w:lastRow="0" w:firstColumn="1" w:lastColumn="0" w:noHBand="0" w:noVBand="1"/>
      </w:tblPr>
      <w:tblGrid>
        <w:gridCol w:w="1530"/>
        <w:gridCol w:w="2430"/>
        <w:gridCol w:w="1620"/>
        <w:gridCol w:w="2222"/>
        <w:gridCol w:w="1407"/>
      </w:tblGrid>
      <w:tr w:rsidR="00952999" w:rsidTr="00F268AA">
        <w:trPr>
          <w:trHeight w:val="488"/>
        </w:trPr>
        <w:tc>
          <w:tcPr>
            <w:tcW w:w="1530" w:type="dxa"/>
            <w:vAlign w:val="center"/>
          </w:tcPr>
          <w:p w:rsidR="00952999" w:rsidRDefault="00952999" w:rsidP="00F268AA">
            <w:pPr>
              <w:jc w:val="center"/>
            </w:pPr>
            <w:r>
              <w:t>NAMA</w:t>
            </w:r>
          </w:p>
        </w:tc>
        <w:tc>
          <w:tcPr>
            <w:tcW w:w="2430" w:type="dxa"/>
            <w:vAlign w:val="center"/>
          </w:tcPr>
          <w:p w:rsidR="00952999" w:rsidRDefault="00952999" w:rsidP="00F268AA">
            <w:r>
              <w:t>JABATAN</w:t>
            </w:r>
          </w:p>
        </w:tc>
        <w:tc>
          <w:tcPr>
            <w:tcW w:w="1620" w:type="dxa"/>
            <w:vAlign w:val="center"/>
          </w:tcPr>
          <w:p w:rsidR="00952999" w:rsidRDefault="00952999" w:rsidP="00F268AA">
            <w:pPr>
              <w:jc w:val="center"/>
            </w:pPr>
            <w:r>
              <w:t xml:space="preserve">SERAH TERIMA </w:t>
            </w: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jc w:val="center"/>
            </w:pPr>
            <w:r>
              <w:t>KETERANGAN</w:t>
            </w: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jc w:val="center"/>
            </w:pPr>
            <w:r>
              <w:t>TANDA TANGAN</w:t>
            </w:r>
          </w:p>
        </w:tc>
      </w:tr>
      <w:tr w:rsidR="00952999" w:rsidTr="00F268AA">
        <w:trPr>
          <w:trHeight w:val="323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HR&amp;GA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17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Finance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Accounting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Audit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IT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Pr="00F86D36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Procurement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Bunker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Transport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Legal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CRO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Kebun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Marketing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Retail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Manager SPBD</w:t>
            </w: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  <w:tr w:rsidR="00952999" w:rsidTr="00F268AA">
        <w:trPr>
          <w:trHeight w:val="409"/>
        </w:trPr>
        <w:tc>
          <w:tcPr>
            <w:tcW w:w="1530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430" w:type="dxa"/>
            <w:vAlign w:val="center"/>
          </w:tcPr>
          <w:p w:rsidR="00952999" w:rsidRDefault="00952999" w:rsidP="00F268AA">
            <w:pPr>
              <w:spacing w:line="360" w:lineRule="auto"/>
              <w:rPr>
                <w:lang w:val="en-US"/>
              </w:rPr>
            </w:pPr>
          </w:p>
        </w:tc>
        <w:tc>
          <w:tcPr>
            <w:tcW w:w="1620" w:type="dxa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2222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  <w:tc>
          <w:tcPr>
            <w:tcW w:w="1407" w:type="dxa"/>
            <w:vAlign w:val="center"/>
          </w:tcPr>
          <w:p w:rsidR="00952999" w:rsidRDefault="00952999" w:rsidP="00F268AA">
            <w:pPr>
              <w:spacing w:line="360" w:lineRule="auto"/>
            </w:pPr>
          </w:p>
        </w:tc>
      </w:tr>
    </w:tbl>
    <w:p w:rsidR="00952999" w:rsidRDefault="00952999" w:rsidP="00952999">
      <w:pPr>
        <w:spacing w:line="276" w:lineRule="auto"/>
      </w:pPr>
    </w:p>
    <w:p w:rsidR="00952999" w:rsidRDefault="00952999" w:rsidP="00952999">
      <w:pPr>
        <w:spacing w:line="276" w:lineRule="auto"/>
      </w:pPr>
      <w:r>
        <w:t>Sesuai dengan rekomendasi di atas, dengan ini menerangkan bahwa karyawan tersebut tidak memilki gantungan dan permasalahan dengan perusahaan untuk berhenti.</w:t>
      </w:r>
    </w:p>
    <w:p w:rsidR="00952999" w:rsidRDefault="00952999" w:rsidP="00952999">
      <w:pPr>
        <w:spacing w:line="276" w:lineRule="auto"/>
      </w:pPr>
      <w:r>
        <w:t>Diajukan oleh,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Diketahui oleh,</w:t>
      </w:r>
    </w:p>
    <w:p w:rsidR="00952999" w:rsidRDefault="00952999" w:rsidP="00952999">
      <w:pPr>
        <w:spacing w:line="276" w:lineRule="auto"/>
      </w:pPr>
    </w:p>
    <w:p w:rsidR="00952999" w:rsidRDefault="00952999" w:rsidP="00952999">
      <w:pPr>
        <w:spacing w:line="360" w:lineRule="auto"/>
        <w:contextualSpacing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E051B" w:rsidRPr="00952999" w:rsidRDefault="00952999" w:rsidP="00952999">
      <w:pPr>
        <w:spacing w:line="360" w:lineRule="auto"/>
        <w:contextualSpacing/>
        <w:rPr>
          <w:lang w:val="en-US"/>
        </w:rPr>
      </w:pPr>
      <w:r>
        <w:t>Atasan Langsung</w:t>
      </w:r>
      <w:r>
        <w:tab/>
      </w:r>
      <w:r>
        <w:tab/>
      </w:r>
      <w:r>
        <w:tab/>
      </w:r>
      <w:r>
        <w:tab/>
      </w:r>
      <w:r>
        <w:tab/>
      </w:r>
      <w:r>
        <w:tab/>
        <w:t>Manager HR</w:t>
      </w:r>
      <w:r>
        <w:rPr>
          <w:lang w:val="en-US"/>
        </w:rPr>
        <w:t>&amp;</w:t>
      </w:r>
      <w:r>
        <w:t>G</w:t>
      </w:r>
      <w:r>
        <w:rPr>
          <w:lang w:val="en-US"/>
        </w:rPr>
        <w:t>A</w:t>
      </w:r>
    </w:p>
    <w:sectPr w:rsidR="00FE051B" w:rsidRPr="00952999" w:rsidSect="00F86D36">
      <w:headerReference w:type="default" r:id="rId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1044C">
      <w:pPr>
        <w:spacing w:after="0" w:line="240" w:lineRule="auto"/>
      </w:pPr>
      <w:r>
        <w:separator/>
      </w:r>
    </w:p>
  </w:endnote>
  <w:endnote w:type="continuationSeparator" w:id="0">
    <w:p w:rsidR="00000000" w:rsidRDefault="0011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1044C">
      <w:pPr>
        <w:spacing w:after="0" w:line="240" w:lineRule="auto"/>
      </w:pPr>
      <w:r>
        <w:separator/>
      </w:r>
    </w:p>
  </w:footnote>
  <w:footnote w:type="continuationSeparator" w:id="0">
    <w:p w:rsidR="00000000" w:rsidRDefault="00110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95" w:type="dxa"/>
      <w:tblLook w:val="04A0" w:firstRow="1" w:lastRow="0" w:firstColumn="1" w:lastColumn="0" w:noHBand="0" w:noVBand="1"/>
    </w:tblPr>
    <w:tblGrid>
      <w:gridCol w:w="1766"/>
      <w:gridCol w:w="3359"/>
      <w:gridCol w:w="2070"/>
      <w:gridCol w:w="1800"/>
    </w:tblGrid>
    <w:tr w:rsidR="00F70343" w:rsidRPr="009155A9" w:rsidTr="003615A9">
      <w:trPr>
        <w:trHeight w:val="300"/>
      </w:trPr>
      <w:tc>
        <w:tcPr>
          <w:tcW w:w="176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 w:rsidRPr="009155A9">
            <w:rPr>
              <w:noProof/>
              <w:lang w:val="en-US"/>
            </w:rPr>
            <w:drawing>
              <wp:inline distT="0" distB="0" distL="0" distR="0" wp14:anchorId="098A2376" wp14:editId="137F197F">
                <wp:extent cx="942975" cy="7715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9155A9">
            <w:rPr>
              <w:lang w:val="en-US"/>
            </w:rPr>
            <w:t> </w:t>
          </w:r>
        </w:p>
      </w:tc>
      <w:tc>
        <w:tcPr>
          <w:tcW w:w="335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 w:rsidRPr="009155A9">
            <w:rPr>
              <w:lang w:val="en-US"/>
            </w:rPr>
            <w:t> </w:t>
          </w:r>
        </w:p>
      </w:tc>
      <w:tc>
        <w:tcPr>
          <w:tcW w:w="20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 w:rsidRPr="009155A9">
            <w:rPr>
              <w:lang w:val="en-US"/>
            </w:rPr>
            <w:t>NO</w:t>
          </w:r>
        </w:p>
      </w:tc>
      <w:tc>
        <w:tcPr>
          <w:tcW w:w="18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>
            <w:rPr>
              <w:lang w:val="en-US"/>
            </w:rPr>
            <w:t>FPM-HR-05-02</w:t>
          </w:r>
        </w:p>
      </w:tc>
    </w:tr>
    <w:tr w:rsidR="00F70343" w:rsidRPr="009155A9" w:rsidTr="003615A9">
      <w:trPr>
        <w:trHeight w:val="300"/>
      </w:trPr>
      <w:tc>
        <w:tcPr>
          <w:tcW w:w="176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F70343" w:rsidRPr="009155A9" w:rsidRDefault="0011044C" w:rsidP="00F70343">
          <w:pPr>
            <w:pStyle w:val="Header"/>
            <w:rPr>
              <w:lang w:val="en-US"/>
            </w:rPr>
          </w:pPr>
        </w:p>
      </w:tc>
      <w:tc>
        <w:tcPr>
          <w:tcW w:w="3359" w:type="dxa"/>
          <w:tcBorders>
            <w:top w:val="nil"/>
            <w:left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jc w:val="center"/>
            <w:rPr>
              <w:lang w:val="en-US"/>
            </w:rPr>
          </w:pPr>
          <w:r>
            <w:rPr>
              <w:lang w:val="en-US"/>
            </w:rPr>
            <w:t>INDRA ANGKOLA GROUP</w:t>
          </w:r>
        </w:p>
      </w:tc>
      <w:tc>
        <w:tcPr>
          <w:tcW w:w="207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 w:rsidRPr="009155A9">
            <w:rPr>
              <w:lang w:val="en-US"/>
            </w:rPr>
            <w:t>REVISI KE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>
            <w:rPr>
              <w:lang w:val="en-US"/>
            </w:rPr>
            <w:t>01</w:t>
          </w:r>
        </w:p>
      </w:tc>
    </w:tr>
    <w:tr w:rsidR="00F70343" w:rsidRPr="009155A9" w:rsidTr="003615A9">
      <w:trPr>
        <w:trHeight w:val="300"/>
      </w:trPr>
      <w:tc>
        <w:tcPr>
          <w:tcW w:w="176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F70343" w:rsidRPr="009155A9" w:rsidRDefault="0011044C" w:rsidP="00F70343">
          <w:pPr>
            <w:pStyle w:val="Header"/>
            <w:rPr>
              <w:lang w:val="en-US"/>
            </w:rPr>
          </w:pPr>
        </w:p>
      </w:tc>
      <w:tc>
        <w:tcPr>
          <w:tcW w:w="33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11044C" w:rsidP="00F70343">
          <w:pPr>
            <w:pStyle w:val="Header"/>
            <w:jc w:val="center"/>
            <w:rPr>
              <w:lang w:val="en-US"/>
            </w:rPr>
          </w:pPr>
        </w:p>
      </w:tc>
      <w:tc>
        <w:tcPr>
          <w:tcW w:w="207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 w:rsidRPr="009155A9">
            <w:rPr>
              <w:lang w:val="en-US"/>
            </w:rPr>
            <w:t>TANGGAL BERLAKU</w:t>
          </w:r>
        </w:p>
      </w:tc>
      <w:tc>
        <w:tcPr>
          <w:tcW w:w="180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F70343" w:rsidRPr="009155A9" w:rsidRDefault="00952999" w:rsidP="00F70343">
          <w:pPr>
            <w:pStyle w:val="Header"/>
            <w:rPr>
              <w:lang w:val="en-US"/>
            </w:rPr>
          </w:pPr>
          <w:r>
            <w:rPr>
              <w:lang w:val="en-US"/>
            </w:rPr>
            <w:t>01 Juli 2019</w:t>
          </w:r>
        </w:p>
      </w:tc>
    </w:tr>
    <w:tr w:rsidR="00F70343" w:rsidRPr="009155A9" w:rsidTr="003615A9">
      <w:trPr>
        <w:trHeight w:val="300"/>
      </w:trPr>
      <w:tc>
        <w:tcPr>
          <w:tcW w:w="1766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F70343" w:rsidRPr="009155A9" w:rsidRDefault="0011044C" w:rsidP="00F70343">
          <w:pPr>
            <w:pStyle w:val="Header"/>
            <w:rPr>
              <w:lang w:val="en-US"/>
            </w:rPr>
          </w:pPr>
        </w:p>
      </w:tc>
      <w:tc>
        <w:tcPr>
          <w:tcW w:w="7229" w:type="dxa"/>
          <w:gridSpan w:val="3"/>
          <w:tcBorders>
            <w:top w:val="nil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F70343" w:rsidRPr="009155A9" w:rsidRDefault="00952999" w:rsidP="00F70343">
          <w:pPr>
            <w:pStyle w:val="Header"/>
            <w:jc w:val="center"/>
            <w:rPr>
              <w:lang w:val="en-US"/>
            </w:rPr>
          </w:pPr>
          <w:r w:rsidRPr="00F70343">
            <w:rPr>
              <w:lang w:val="en-US"/>
            </w:rPr>
            <w:t>CLEARANCE SHEET</w:t>
          </w:r>
        </w:p>
      </w:tc>
    </w:tr>
  </w:tbl>
  <w:p w:rsidR="00F70343" w:rsidRDefault="001104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99"/>
    <w:rsid w:val="0011044C"/>
    <w:rsid w:val="004C3EB5"/>
    <w:rsid w:val="00952999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1A8A5-16E2-4190-B261-2BD8D46E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9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299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2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999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2021-04-03T04:15:00Z</dcterms:created>
  <dcterms:modified xsi:type="dcterms:W3CDTF">2021-04-03T04:15:00Z</dcterms:modified>
</cp:coreProperties>
</file>